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E123" w14:textId="618F628E" w:rsidR="00A23A34" w:rsidRPr="00A23A34" w:rsidRDefault="00A23A34" w:rsidP="007F314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spacing w:line="240" w:lineRule="auto"/>
        <w:contextualSpacing/>
        <w:rPr>
          <w:sz w:val="20"/>
          <w:szCs w:val="20"/>
        </w:rPr>
      </w:pPr>
      <w:r w:rsidRPr="00A23A34">
        <w:rPr>
          <w:b/>
          <w:bCs/>
          <w:sz w:val="20"/>
          <w:szCs w:val="20"/>
        </w:rPr>
        <w:t>Policy Brief: End the Black Maternal Mortality Crisis</w:t>
      </w:r>
      <w:r w:rsidRPr="00A23A34">
        <w:rPr>
          <w:sz w:val="20"/>
          <w:szCs w:val="20"/>
        </w:rPr>
        <w:br/>
      </w:r>
      <w:r w:rsidR="00466F81" w:rsidRPr="00847BE2">
        <w:rPr>
          <w:b/>
          <w:bCs/>
          <w:sz w:val="20"/>
          <w:szCs w:val="20"/>
        </w:rPr>
        <w:t>Presented t</w:t>
      </w:r>
      <w:r w:rsidR="00466F81">
        <w:rPr>
          <w:b/>
          <w:bCs/>
          <w:sz w:val="20"/>
          <w:szCs w:val="20"/>
        </w:rPr>
        <w:t xml:space="preserve">o the </w:t>
      </w:r>
      <w:r w:rsidR="00466F81" w:rsidRPr="00252564">
        <w:rPr>
          <w:b/>
          <w:bCs/>
          <w:i/>
          <w:iCs/>
          <w:sz w:val="20"/>
          <w:szCs w:val="20"/>
        </w:rPr>
        <w:t>119th U.S. Congress</w:t>
      </w:r>
      <w:r w:rsidR="00466F81" w:rsidRPr="00A23A34">
        <w:rPr>
          <w:b/>
          <w:bCs/>
          <w:sz w:val="20"/>
          <w:szCs w:val="20"/>
        </w:rPr>
        <w:t xml:space="preserve"> </w:t>
      </w:r>
      <w:r w:rsidRPr="00A23A34">
        <w:rPr>
          <w:b/>
          <w:bCs/>
          <w:sz w:val="20"/>
          <w:szCs w:val="20"/>
        </w:rPr>
        <w:t xml:space="preserve">| Date: </w:t>
      </w:r>
      <w:r>
        <w:rPr>
          <w:b/>
          <w:bCs/>
          <w:sz w:val="20"/>
          <w:szCs w:val="20"/>
        </w:rPr>
        <w:t>February 5,</w:t>
      </w:r>
      <w:r w:rsidRPr="00A23A34">
        <w:rPr>
          <w:b/>
          <w:bCs/>
          <w:sz w:val="20"/>
          <w:szCs w:val="20"/>
        </w:rPr>
        <w:t xml:space="preserve"> 202</w:t>
      </w:r>
      <w:r>
        <w:rPr>
          <w:b/>
          <w:bCs/>
          <w:sz w:val="20"/>
          <w:szCs w:val="20"/>
        </w:rPr>
        <w:t>6</w:t>
      </w:r>
    </w:p>
    <w:p w14:paraId="1302C9B8" w14:textId="153DC966" w:rsidR="00A23A34" w:rsidRPr="00A23A34" w:rsidRDefault="00A23A34" w:rsidP="007F3141">
      <w:pPr>
        <w:spacing w:line="240" w:lineRule="auto"/>
        <w:contextualSpacing/>
        <w:rPr>
          <w:sz w:val="20"/>
          <w:szCs w:val="20"/>
        </w:rPr>
      </w:pPr>
    </w:p>
    <w:p w14:paraId="6762ADD0" w14:textId="6006ED19" w:rsidR="007F3141" w:rsidRPr="005C3B8A" w:rsidRDefault="007F3141" w:rsidP="00774737">
      <w:pPr>
        <w:pBdr>
          <w:top w:val="single" w:sz="12" w:space="1" w:color="auto"/>
          <w:left w:val="single" w:sz="12" w:space="4" w:color="auto"/>
          <w:bottom w:val="single" w:sz="12" w:space="1" w:color="auto"/>
          <w:right w:val="single" w:sz="12" w:space="4" w:color="auto"/>
        </w:pBdr>
        <w:spacing w:line="240" w:lineRule="auto"/>
        <w:contextualSpacing/>
        <w:rPr>
          <w:rFonts w:ascii="Calibri" w:hAnsi="Calibri" w:cs="Calibri"/>
          <w:sz w:val="20"/>
          <w:szCs w:val="20"/>
        </w:rPr>
      </w:pPr>
      <w:r w:rsidRPr="005C3B8A">
        <w:rPr>
          <w:rFonts w:ascii="Calibri" w:hAnsi="Calibri" w:cs="Calibri"/>
          <w:b/>
          <w:bCs/>
          <w:color w:val="BF4E14" w:themeColor="accent2" w:themeShade="BF"/>
          <w:sz w:val="20"/>
          <w:szCs w:val="20"/>
        </w:rPr>
        <w:t xml:space="preserve">Black maternal health is a national emergency. </w:t>
      </w:r>
      <w:r w:rsidRPr="005C3B8A">
        <w:rPr>
          <w:rFonts w:ascii="Calibri" w:hAnsi="Calibri" w:cs="Calibri"/>
          <w:sz w:val="20"/>
          <w:szCs w:val="20"/>
        </w:rPr>
        <w:t xml:space="preserve">The United States </w:t>
      </w:r>
      <w:r w:rsidR="0086750E">
        <w:rPr>
          <w:rFonts w:ascii="Calibri" w:hAnsi="Calibri" w:cs="Calibri"/>
          <w:sz w:val="20"/>
          <w:szCs w:val="20"/>
        </w:rPr>
        <w:t xml:space="preserve">continues to </w:t>
      </w:r>
      <w:r w:rsidRPr="005C3B8A">
        <w:rPr>
          <w:rFonts w:ascii="Calibri" w:hAnsi="Calibri" w:cs="Calibri"/>
          <w:sz w:val="20"/>
          <w:szCs w:val="20"/>
        </w:rPr>
        <w:t xml:space="preserve">faces a maternal health crisis, and Black women bear the heaviest burden. Black women are nearly </w:t>
      </w:r>
      <w:r w:rsidRPr="005C3B8A">
        <w:rPr>
          <w:rFonts w:ascii="Calibri" w:hAnsi="Calibri" w:cs="Calibri"/>
          <w:b/>
          <w:bCs/>
          <w:color w:val="BF4E14" w:themeColor="accent2" w:themeShade="BF"/>
          <w:sz w:val="20"/>
          <w:szCs w:val="20"/>
        </w:rPr>
        <w:t>three times more likely</w:t>
      </w:r>
      <w:r w:rsidRPr="005C3B8A">
        <w:rPr>
          <w:rFonts w:ascii="Calibri" w:hAnsi="Calibri" w:cs="Calibri"/>
          <w:color w:val="BF4E14" w:themeColor="accent2" w:themeShade="BF"/>
          <w:sz w:val="20"/>
          <w:szCs w:val="20"/>
        </w:rPr>
        <w:t xml:space="preserve"> </w:t>
      </w:r>
      <w:r w:rsidRPr="005C3B8A">
        <w:rPr>
          <w:rFonts w:ascii="Calibri" w:hAnsi="Calibri" w:cs="Calibri"/>
          <w:sz w:val="20"/>
          <w:szCs w:val="20"/>
        </w:rPr>
        <w:t xml:space="preserve">to die from pregnancy-related causes than </w:t>
      </w:r>
      <w:r w:rsidR="0086750E">
        <w:rPr>
          <w:rFonts w:ascii="Calibri" w:hAnsi="Calibri" w:cs="Calibri"/>
          <w:sz w:val="20"/>
          <w:szCs w:val="20"/>
        </w:rPr>
        <w:t>W</w:t>
      </w:r>
      <w:r w:rsidRPr="005C3B8A">
        <w:rPr>
          <w:rFonts w:ascii="Calibri" w:hAnsi="Calibri" w:cs="Calibri"/>
          <w:sz w:val="20"/>
          <w:szCs w:val="20"/>
        </w:rPr>
        <w:t xml:space="preserve">hite women, regardless of income or education. </w:t>
      </w:r>
      <w:r w:rsidR="00F90C85" w:rsidRPr="005C3B8A">
        <w:rPr>
          <w:rFonts w:ascii="Calibri" w:hAnsi="Calibri" w:cs="Calibri"/>
          <w:sz w:val="20"/>
          <w:szCs w:val="20"/>
        </w:rPr>
        <w:t>Nurses are uniquely positioned to lead in prevention, early intervention, and advocacy, but they need federal support to address the systemic imbalances driving this crisis.</w:t>
      </w:r>
      <w:r w:rsidR="00F90C85">
        <w:rPr>
          <w:rFonts w:ascii="Calibri" w:hAnsi="Calibri" w:cs="Calibri"/>
          <w:sz w:val="20"/>
          <w:szCs w:val="20"/>
        </w:rPr>
        <w:t xml:space="preserve"> </w:t>
      </w:r>
      <w:r w:rsidRPr="005C3B8A">
        <w:rPr>
          <w:rFonts w:ascii="Calibri" w:hAnsi="Calibri" w:cs="Calibri"/>
          <w:sz w:val="20"/>
          <w:szCs w:val="20"/>
        </w:rPr>
        <w:t xml:space="preserve">As the trusted voice </w:t>
      </w:r>
      <w:r w:rsidRPr="005C3B8A">
        <w:rPr>
          <w:rFonts w:ascii="Calibri" w:hAnsi="Calibri" w:cs="Calibri"/>
          <w:b/>
          <w:bCs/>
          <w:color w:val="BF4E14" w:themeColor="accent2" w:themeShade="BF"/>
          <w:sz w:val="20"/>
          <w:szCs w:val="20"/>
        </w:rPr>
        <w:t>of over 308,000 Black American nurses</w:t>
      </w:r>
      <w:r w:rsidRPr="005C3B8A">
        <w:rPr>
          <w:rFonts w:ascii="Calibri" w:hAnsi="Calibri" w:cs="Calibri"/>
          <w:color w:val="BF4E14" w:themeColor="accent2" w:themeShade="BF"/>
          <w:sz w:val="20"/>
          <w:szCs w:val="20"/>
        </w:rPr>
        <w:t xml:space="preserve"> </w:t>
      </w:r>
      <w:r w:rsidRPr="005C3B8A">
        <w:rPr>
          <w:rFonts w:ascii="Calibri" w:hAnsi="Calibri" w:cs="Calibri"/>
          <w:sz w:val="20"/>
          <w:szCs w:val="20"/>
        </w:rPr>
        <w:t xml:space="preserve">across the country, the </w:t>
      </w:r>
      <w:r w:rsidRPr="004E2C76">
        <w:rPr>
          <w:rFonts w:ascii="Calibri" w:hAnsi="Calibri" w:cs="Calibri"/>
          <w:b/>
          <w:bCs/>
          <w:color w:val="BF4E14" w:themeColor="accent2" w:themeShade="BF"/>
          <w:sz w:val="20"/>
          <w:szCs w:val="20"/>
        </w:rPr>
        <w:t>National Black Nurses Association (NBNA)</w:t>
      </w:r>
      <w:r w:rsidRPr="004E2C76">
        <w:rPr>
          <w:rFonts w:ascii="Calibri" w:hAnsi="Calibri" w:cs="Calibri"/>
          <w:color w:val="BF4E14" w:themeColor="accent2" w:themeShade="BF"/>
          <w:sz w:val="20"/>
          <w:szCs w:val="20"/>
        </w:rPr>
        <w:t xml:space="preserve"> </w:t>
      </w:r>
      <w:r w:rsidRPr="005C3B8A">
        <w:rPr>
          <w:rFonts w:ascii="Calibri" w:hAnsi="Calibri" w:cs="Calibri"/>
          <w:sz w:val="20"/>
          <w:szCs w:val="20"/>
        </w:rPr>
        <w:t>urges Congress to take urgent, comprehensive action to eliminate racial disparities in maternal health</w:t>
      </w:r>
      <w:r w:rsidR="00A51781">
        <w:rPr>
          <w:rFonts w:ascii="Calibri" w:hAnsi="Calibri" w:cs="Calibri"/>
          <w:sz w:val="20"/>
          <w:szCs w:val="20"/>
        </w:rPr>
        <w:t xml:space="preserve"> and end the Black maternal mortality crisis</w:t>
      </w:r>
      <w:r w:rsidRPr="005C3B8A">
        <w:rPr>
          <w:rFonts w:ascii="Calibri" w:hAnsi="Calibri" w:cs="Calibri"/>
          <w:sz w:val="20"/>
          <w:szCs w:val="20"/>
        </w:rPr>
        <w:t xml:space="preserve">. </w:t>
      </w:r>
    </w:p>
    <w:p w14:paraId="0F02D76A" w14:textId="74CDC64F" w:rsidR="00A23A34" w:rsidRPr="005C3B8A" w:rsidRDefault="00A23A34" w:rsidP="007F3141">
      <w:pPr>
        <w:spacing w:line="240" w:lineRule="auto"/>
        <w:contextualSpacing/>
        <w:rPr>
          <w:rFonts w:ascii="Calibri" w:hAnsi="Calibri" w:cs="Calibri"/>
          <w:sz w:val="20"/>
          <w:szCs w:val="20"/>
        </w:rPr>
      </w:pPr>
    </w:p>
    <w:p w14:paraId="7B0EBD32" w14:textId="77777777" w:rsidR="00A23A34" w:rsidRPr="005C3B8A" w:rsidRDefault="00A23A34" w:rsidP="007F314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spacing w:line="240" w:lineRule="auto"/>
        <w:contextualSpacing/>
        <w:rPr>
          <w:rFonts w:ascii="Calibri" w:hAnsi="Calibri" w:cs="Calibri"/>
          <w:b/>
          <w:bCs/>
          <w:sz w:val="20"/>
          <w:szCs w:val="20"/>
        </w:rPr>
      </w:pPr>
      <w:r w:rsidRPr="005C3B8A">
        <w:rPr>
          <w:rFonts w:ascii="Calibri" w:hAnsi="Calibri" w:cs="Calibri"/>
          <w:b/>
          <w:bCs/>
          <w:sz w:val="20"/>
          <w:szCs w:val="20"/>
        </w:rPr>
        <w:t>Policy Priorities for Congressional Action</w:t>
      </w:r>
    </w:p>
    <w:p w14:paraId="4A53D89D" w14:textId="77777777" w:rsidR="00D44F3B" w:rsidRPr="005C3B8A" w:rsidRDefault="00D44F3B" w:rsidP="00D44F3B">
      <w:pPr>
        <w:spacing w:line="240" w:lineRule="auto"/>
        <w:ind w:left="720"/>
        <w:contextualSpacing/>
        <w:rPr>
          <w:rFonts w:ascii="Calibri" w:hAnsi="Calibri" w:cs="Calibri"/>
          <w:sz w:val="20"/>
          <w:szCs w:val="20"/>
        </w:rPr>
      </w:pPr>
    </w:p>
    <w:p w14:paraId="00710543" w14:textId="4D4CEBEB" w:rsidR="007F3141" w:rsidRPr="005C3B8A" w:rsidRDefault="00A23A34" w:rsidP="00D44F3B">
      <w:pPr>
        <w:numPr>
          <w:ilvl w:val="0"/>
          <w:numId w:val="1"/>
        </w:numPr>
        <w:spacing w:line="240" w:lineRule="auto"/>
        <w:contextualSpacing/>
        <w:rPr>
          <w:rFonts w:ascii="Calibri" w:hAnsi="Calibri" w:cs="Calibri"/>
          <w:sz w:val="20"/>
          <w:szCs w:val="20"/>
        </w:rPr>
      </w:pPr>
      <w:r w:rsidRPr="007F2269">
        <w:rPr>
          <w:rFonts w:ascii="Calibri" w:hAnsi="Calibri" w:cs="Calibri"/>
          <w:b/>
          <w:bCs/>
          <w:color w:val="BF4E14" w:themeColor="accent2" w:themeShade="BF"/>
          <w:sz w:val="20"/>
          <w:szCs w:val="20"/>
        </w:rPr>
        <w:t xml:space="preserve">Pass the </w:t>
      </w:r>
      <w:r w:rsidR="002B0641">
        <w:rPr>
          <w:rFonts w:ascii="Calibri" w:hAnsi="Calibri" w:cs="Calibri"/>
          <w:b/>
          <w:bCs/>
          <w:color w:val="BF4E14" w:themeColor="accent2" w:themeShade="BF"/>
          <w:sz w:val="20"/>
          <w:szCs w:val="20"/>
        </w:rPr>
        <w:t xml:space="preserve">bipartisan </w:t>
      </w:r>
      <w:r w:rsidRPr="007F2269">
        <w:rPr>
          <w:rFonts w:ascii="Calibri" w:hAnsi="Calibri" w:cs="Calibri"/>
          <w:b/>
          <w:bCs/>
          <w:color w:val="BF4E14" w:themeColor="accent2" w:themeShade="BF"/>
          <w:sz w:val="20"/>
          <w:szCs w:val="20"/>
        </w:rPr>
        <w:t>Momnibus Act</w:t>
      </w:r>
      <w:r w:rsidR="007F3141" w:rsidRPr="007F2269">
        <w:rPr>
          <w:rFonts w:ascii="Calibri" w:hAnsi="Calibri" w:cs="Calibri"/>
          <w:b/>
          <w:bCs/>
          <w:color w:val="BF4E14" w:themeColor="accent2" w:themeShade="BF"/>
          <w:sz w:val="20"/>
          <w:szCs w:val="20"/>
        </w:rPr>
        <w:t xml:space="preserve">. </w:t>
      </w:r>
      <w:r w:rsidR="007F3141" w:rsidRPr="005C3B8A">
        <w:rPr>
          <w:rFonts w:ascii="Calibri" w:hAnsi="Calibri" w:cs="Calibri"/>
          <w:sz w:val="20"/>
          <w:szCs w:val="20"/>
        </w:rPr>
        <w:t>Enact the full suite of legislative proposals under the Momnibus Act, which invests in social determinants of health, workforce diversification, maternal mental health, and digital tools to improve outcomes addressing America’s maternal health crisis.</w:t>
      </w:r>
    </w:p>
    <w:p w14:paraId="6D63433F" w14:textId="1A8C1355" w:rsidR="007F3141" w:rsidRPr="005C3B8A" w:rsidRDefault="007F3141" w:rsidP="007F3141">
      <w:pPr>
        <w:numPr>
          <w:ilvl w:val="0"/>
          <w:numId w:val="1"/>
        </w:numPr>
        <w:spacing w:line="240" w:lineRule="auto"/>
        <w:contextualSpacing/>
        <w:rPr>
          <w:rFonts w:ascii="Calibri" w:hAnsi="Calibri" w:cs="Calibri"/>
          <w:sz w:val="20"/>
          <w:szCs w:val="20"/>
        </w:rPr>
      </w:pPr>
      <w:r w:rsidRPr="00E175B3">
        <w:rPr>
          <w:rFonts w:ascii="Calibri" w:hAnsi="Calibri" w:cs="Calibri"/>
          <w:b/>
          <w:bCs/>
          <w:color w:val="BF4E14" w:themeColor="accent2" w:themeShade="BF"/>
          <w:sz w:val="20"/>
          <w:szCs w:val="20"/>
        </w:rPr>
        <w:t>Increase Medicaid coverage for postpartum care</w:t>
      </w:r>
      <w:r w:rsidR="00CB5B47">
        <w:rPr>
          <w:rFonts w:ascii="Calibri" w:hAnsi="Calibri" w:cs="Calibri"/>
          <w:b/>
          <w:bCs/>
          <w:color w:val="BF4E14" w:themeColor="accent2" w:themeShade="BF"/>
          <w:sz w:val="20"/>
          <w:szCs w:val="20"/>
        </w:rPr>
        <w:t xml:space="preserve"> </w:t>
      </w:r>
      <w:r w:rsidR="00CB5B47">
        <w:rPr>
          <w:rFonts w:ascii="Calibri" w:hAnsi="Calibri" w:cs="Calibri"/>
          <w:sz w:val="20"/>
          <w:szCs w:val="20"/>
        </w:rPr>
        <w:t>by r</w:t>
      </w:r>
      <w:r w:rsidRPr="005C3B8A">
        <w:rPr>
          <w:rFonts w:ascii="Calibri" w:hAnsi="Calibri" w:cs="Calibri"/>
          <w:sz w:val="20"/>
          <w:szCs w:val="20"/>
        </w:rPr>
        <w:t>equir</w:t>
      </w:r>
      <w:r w:rsidR="00CB5B47">
        <w:rPr>
          <w:rFonts w:ascii="Calibri" w:hAnsi="Calibri" w:cs="Calibri"/>
          <w:sz w:val="20"/>
          <w:szCs w:val="20"/>
        </w:rPr>
        <w:t xml:space="preserve">ing </w:t>
      </w:r>
      <w:r w:rsidRPr="00CB5B47">
        <w:rPr>
          <w:rFonts w:ascii="Calibri" w:hAnsi="Calibri" w:cs="Calibri"/>
          <w:b/>
          <w:bCs/>
          <w:color w:val="BF4E14" w:themeColor="accent2" w:themeShade="BF"/>
          <w:sz w:val="20"/>
          <w:szCs w:val="20"/>
        </w:rPr>
        <w:t>12-month postpartum Medicaid coverage</w:t>
      </w:r>
      <w:r w:rsidRPr="00CB5B47">
        <w:rPr>
          <w:rFonts w:ascii="Calibri" w:hAnsi="Calibri" w:cs="Calibri"/>
          <w:color w:val="BF4E14" w:themeColor="accent2" w:themeShade="BF"/>
          <w:sz w:val="20"/>
          <w:szCs w:val="20"/>
        </w:rPr>
        <w:t xml:space="preserve"> </w:t>
      </w:r>
      <w:r w:rsidRPr="005C3B8A">
        <w:rPr>
          <w:rFonts w:ascii="Calibri" w:hAnsi="Calibri" w:cs="Calibri"/>
          <w:sz w:val="20"/>
          <w:szCs w:val="20"/>
        </w:rPr>
        <w:t>mandatory in all states to ensure continuous care and reduce preventable deaths from postpartum complications.</w:t>
      </w:r>
    </w:p>
    <w:p w14:paraId="414438D3" w14:textId="7144D49C" w:rsidR="007F3141" w:rsidRPr="005C3B8A" w:rsidRDefault="007F3141" w:rsidP="007F3141">
      <w:pPr>
        <w:numPr>
          <w:ilvl w:val="0"/>
          <w:numId w:val="1"/>
        </w:numPr>
        <w:spacing w:line="240" w:lineRule="auto"/>
        <w:contextualSpacing/>
        <w:rPr>
          <w:rFonts w:ascii="Calibri" w:hAnsi="Calibri" w:cs="Calibri"/>
          <w:sz w:val="20"/>
          <w:szCs w:val="20"/>
        </w:rPr>
      </w:pPr>
      <w:r w:rsidRPr="00BD38E9">
        <w:rPr>
          <w:rFonts w:ascii="Calibri" w:hAnsi="Calibri" w:cs="Calibri"/>
          <w:b/>
          <w:bCs/>
          <w:color w:val="BF4E14" w:themeColor="accent2" w:themeShade="BF"/>
          <w:sz w:val="20"/>
          <w:szCs w:val="20"/>
        </w:rPr>
        <w:t xml:space="preserve">Fund community-based maternal health models. </w:t>
      </w:r>
      <w:r w:rsidRPr="005C3B8A">
        <w:rPr>
          <w:rFonts w:ascii="Calibri" w:hAnsi="Calibri" w:cs="Calibri"/>
          <w:sz w:val="20"/>
          <w:szCs w:val="20"/>
        </w:rPr>
        <w:t>Provide funding to community-based organizations that are working to improve maternal health outcomes and promote equity, i.e. birth centers, doulas, nurse-led care models that deliver culturally appropriate care.</w:t>
      </w:r>
    </w:p>
    <w:p w14:paraId="64BA9B6A" w14:textId="2323D4AF" w:rsidR="00A23A34" w:rsidRPr="005C3B8A" w:rsidRDefault="00A23A34" w:rsidP="007F3141">
      <w:pPr>
        <w:numPr>
          <w:ilvl w:val="0"/>
          <w:numId w:val="1"/>
        </w:numPr>
        <w:spacing w:line="240" w:lineRule="auto"/>
        <w:contextualSpacing/>
        <w:rPr>
          <w:rFonts w:ascii="Calibri" w:hAnsi="Calibri" w:cs="Calibri"/>
          <w:sz w:val="20"/>
          <w:szCs w:val="20"/>
        </w:rPr>
      </w:pPr>
      <w:r w:rsidRPr="00E06215">
        <w:rPr>
          <w:rFonts w:ascii="Calibri" w:hAnsi="Calibri" w:cs="Calibri"/>
          <w:b/>
          <w:bCs/>
          <w:color w:val="BF4E14" w:themeColor="accent2" w:themeShade="BF"/>
          <w:sz w:val="20"/>
          <w:szCs w:val="20"/>
        </w:rPr>
        <w:t xml:space="preserve">Expand </w:t>
      </w:r>
      <w:r w:rsidR="007F3141" w:rsidRPr="00E06215">
        <w:rPr>
          <w:rFonts w:ascii="Calibri" w:hAnsi="Calibri" w:cs="Calibri"/>
          <w:b/>
          <w:bCs/>
          <w:color w:val="BF4E14" w:themeColor="accent2" w:themeShade="BF"/>
          <w:sz w:val="20"/>
          <w:szCs w:val="20"/>
        </w:rPr>
        <w:t>implicit bias and anti-</w:t>
      </w:r>
      <w:r w:rsidR="00E06215" w:rsidRPr="00E06215">
        <w:rPr>
          <w:rFonts w:ascii="Calibri" w:hAnsi="Calibri" w:cs="Calibri"/>
          <w:b/>
          <w:bCs/>
          <w:color w:val="BF4E14" w:themeColor="accent2" w:themeShade="BF"/>
          <w:sz w:val="20"/>
          <w:szCs w:val="20"/>
        </w:rPr>
        <w:t>discriminatory</w:t>
      </w:r>
      <w:r w:rsidR="007F3141" w:rsidRPr="00E06215">
        <w:rPr>
          <w:rFonts w:ascii="Calibri" w:hAnsi="Calibri" w:cs="Calibri"/>
          <w:b/>
          <w:bCs/>
          <w:color w:val="BF4E14" w:themeColor="accent2" w:themeShade="BF"/>
          <w:sz w:val="20"/>
          <w:szCs w:val="20"/>
        </w:rPr>
        <w:t xml:space="preserve"> training</w:t>
      </w:r>
      <w:r w:rsidR="007F3141" w:rsidRPr="005C3B8A">
        <w:rPr>
          <w:rFonts w:ascii="Calibri" w:hAnsi="Calibri" w:cs="Calibri"/>
          <w:sz w:val="20"/>
          <w:szCs w:val="20"/>
        </w:rPr>
        <w:t xml:space="preserve">. </w:t>
      </w:r>
      <w:r w:rsidRPr="005C3B8A">
        <w:rPr>
          <w:rFonts w:ascii="Calibri" w:hAnsi="Calibri" w:cs="Calibri"/>
          <w:sz w:val="20"/>
          <w:szCs w:val="20"/>
        </w:rPr>
        <w:t xml:space="preserve">Mandate evidence-based </w:t>
      </w:r>
      <w:r w:rsidRPr="00E06215">
        <w:rPr>
          <w:rFonts w:ascii="Calibri" w:hAnsi="Calibri" w:cs="Calibri"/>
          <w:b/>
          <w:bCs/>
          <w:color w:val="BF4E14" w:themeColor="accent2" w:themeShade="BF"/>
          <w:sz w:val="20"/>
          <w:szCs w:val="20"/>
        </w:rPr>
        <w:t>implicit bias training</w:t>
      </w:r>
      <w:r w:rsidRPr="00E06215">
        <w:rPr>
          <w:rFonts w:ascii="Calibri" w:hAnsi="Calibri" w:cs="Calibri"/>
          <w:color w:val="BF4E14" w:themeColor="accent2" w:themeShade="BF"/>
          <w:sz w:val="20"/>
          <w:szCs w:val="20"/>
        </w:rPr>
        <w:t xml:space="preserve"> </w:t>
      </w:r>
      <w:r w:rsidRPr="005C3B8A">
        <w:rPr>
          <w:rFonts w:ascii="Calibri" w:hAnsi="Calibri" w:cs="Calibri"/>
          <w:sz w:val="20"/>
          <w:szCs w:val="20"/>
        </w:rPr>
        <w:t>for all healthcare providers receiving federal funds, as well as expanded investment in nursing education and</w:t>
      </w:r>
      <w:r w:rsidR="007F3141" w:rsidRPr="005C3B8A">
        <w:rPr>
          <w:rFonts w:ascii="Calibri" w:hAnsi="Calibri" w:cs="Calibri"/>
          <w:sz w:val="20"/>
          <w:szCs w:val="20"/>
        </w:rPr>
        <w:t xml:space="preserve"> inclusive excellence </w:t>
      </w:r>
      <w:r w:rsidRPr="005C3B8A">
        <w:rPr>
          <w:rFonts w:ascii="Calibri" w:hAnsi="Calibri" w:cs="Calibri"/>
          <w:sz w:val="20"/>
          <w:szCs w:val="20"/>
        </w:rPr>
        <w:t>initiatives.</w:t>
      </w:r>
    </w:p>
    <w:p w14:paraId="65E91204" w14:textId="48B8B06A" w:rsidR="00A23A34" w:rsidRPr="005C3B8A" w:rsidRDefault="00A23A34" w:rsidP="007F3141">
      <w:pPr>
        <w:numPr>
          <w:ilvl w:val="0"/>
          <w:numId w:val="1"/>
        </w:numPr>
        <w:spacing w:line="240" w:lineRule="auto"/>
        <w:contextualSpacing/>
        <w:rPr>
          <w:rFonts w:ascii="Calibri" w:hAnsi="Calibri" w:cs="Calibri"/>
          <w:sz w:val="20"/>
          <w:szCs w:val="20"/>
        </w:rPr>
      </w:pPr>
      <w:r w:rsidRPr="004C7F24">
        <w:rPr>
          <w:rFonts w:ascii="Calibri" w:hAnsi="Calibri" w:cs="Calibri"/>
          <w:b/>
          <w:bCs/>
          <w:color w:val="BF4E14" w:themeColor="accent2" w:themeShade="BF"/>
          <w:sz w:val="20"/>
          <w:szCs w:val="20"/>
        </w:rPr>
        <w:t xml:space="preserve">Strengthen </w:t>
      </w:r>
      <w:r w:rsidR="007F3141" w:rsidRPr="004C7F24">
        <w:rPr>
          <w:rFonts w:ascii="Calibri" w:hAnsi="Calibri" w:cs="Calibri"/>
          <w:b/>
          <w:bCs/>
          <w:color w:val="BF4E14" w:themeColor="accent2" w:themeShade="BF"/>
          <w:sz w:val="20"/>
          <w:szCs w:val="20"/>
        </w:rPr>
        <w:t xml:space="preserve">collection and accountability </w:t>
      </w:r>
      <w:r w:rsidR="004C7F24">
        <w:rPr>
          <w:rFonts w:ascii="Calibri" w:hAnsi="Calibri" w:cs="Calibri"/>
          <w:sz w:val="20"/>
          <w:szCs w:val="20"/>
        </w:rPr>
        <w:t>by r</w:t>
      </w:r>
      <w:r w:rsidRPr="005C3B8A">
        <w:rPr>
          <w:rFonts w:ascii="Calibri" w:hAnsi="Calibri" w:cs="Calibri"/>
          <w:sz w:val="20"/>
          <w:szCs w:val="20"/>
        </w:rPr>
        <w:t>equir</w:t>
      </w:r>
      <w:r w:rsidR="004C7F24">
        <w:rPr>
          <w:rFonts w:ascii="Calibri" w:hAnsi="Calibri" w:cs="Calibri"/>
          <w:sz w:val="20"/>
          <w:szCs w:val="20"/>
        </w:rPr>
        <w:t>ing</w:t>
      </w:r>
      <w:r w:rsidRPr="005C3B8A">
        <w:rPr>
          <w:rFonts w:ascii="Calibri" w:hAnsi="Calibri" w:cs="Calibri"/>
          <w:sz w:val="20"/>
          <w:szCs w:val="20"/>
        </w:rPr>
        <w:t xml:space="preserve"> standardized, </w:t>
      </w:r>
      <w:r w:rsidRPr="004C7F24">
        <w:rPr>
          <w:rFonts w:ascii="Calibri" w:hAnsi="Calibri" w:cs="Calibri"/>
          <w:b/>
          <w:bCs/>
          <w:color w:val="BF4E14" w:themeColor="accent2" w:themeShade="BF"/>
          <w:sz w:val="20"/>
          <w:szCs w:val="20"/>
        </w:rPr>
        <w:t>race-disaggregated</w:t>
      </w:r>
      <w:r w:rsidRPr="004C7F24">
        <w:rPr>
          <w:rFonts w:ascii="Calibri" w:hAnsi="Calibri" w:cs="Calibri"/>
          <w:color w:val="BF4E14" w:themeColor="accent2" w:themeShade="BF"/>
          <w:sz w:val="20"/>
          <w:szCs w:val="20"/>
        </w:rPr>
        <w:t xml:space="preserve"> </w:t>
      </w:r>
      <w:r w:rsidRPr="005C3B8A">
        <w:rPr>
          <w:rFonts w:ascii="Calibri" w:hAnsi="Calibri" w:cs="Calibri"/>
          <w:sz w:val="20"/>
          <w:szCs w:val="20"/>
        </w:rPr>
        <w:t>data reporting on maternal health outcomes to inform policy and resource allocation.</w:t>
      </w:r>
    </w:p>
    <w:p w14:paraId="396506F5" w14:textId="267E2DBC" w:rsidR="00A23A34" w:rsidRPr="005C3B8A" w:rsidRDefault="00A23A34" w:rsidP="007F3141">
      <w:pPr>
        <w:numPr>
          <w:ilvl w:val="0"/>
          <w:numId w:val="1"/>
        </w:numPr>
        <w:spacing w:line="240" w:lineRule="auto"/>
        <w:contextualSpacing/>
        <w:rPr>
          <w:rFonts w:ascii="Calibri" w:hAnsi="Calibri" w:cs="Calibri"/>
          <w:sz w:val="20"/>
          <w:szCs w:val="20"/>
        </w:rPr>
      </w:pPr>
      <w:r w:rsidRPr="00CA5E96">
        <w:rPr>
          <w:rFonts w:ascii="Calibri" w:hAnsi="Calibri" w:cs="Calibri"/>
          <w:b/>
          <w:bCs/>
          <w:color w:val="BF4E14" w:themeColor="accent2" w:themeShade="BF"/>
          <w:sz w:val="20"/>
          <w:szCs w:val="20"/>
        </w:rPr>
        <w:t xml:space="preserve">Support the </w:t>
      </w:r>
      <w:r w:rsidR="007F3141" w:rsidRPr="00CA5E96">
        <w:rPr>
          <w:rFonts w:ascii="Calibri" w:hAnsi="Calibri" w:cs="Calibri"/>
          <w:b/>
          <w:bCs/>
          <w:color w:val="BF4E14" w:themeColor="accent2" w:themeShade="BF"/>
          <w:sz w:val="20"/>
          <w:szCs w:val="20"/>
        </w:rPr>
        <w:t>nursing workforce</w:t>
      </w:r>
      <w:r w:rsidR="00CA5E96">
        <w:rPr>
          <w:rFonts w:ascii="Calibri" w:hAnsi="Calibri" w:cs="Calibri"/>
          <w:b/>
          <w:bCs/>
          <w:sz w:val="20"/>
          <w:szCs w:val="20"/>
        </w:rPr>
        <w:t xml:space="preserve"> </w:t>
      </w:r>
      <w:r w:rsidR="00CA5E96">
        <w:rPr>
          <w:rFonts w:ascii="Calibri" w:hAnsi="Calibri" w:cs="Calibri"/>
          <w:sz w:val="20"/>
          <w:szCs w:val="20"/>
        </w:rPr>
        <w:t>by i</w:t>
      </w:r>
      <w:r w:rsidRPr="005C3B8A">
        <w:rPr>
          <w:rFonts w:ascii="Calibri" w:hAnsi="Calibri" w:cs="Calibri"/>
          <w:sz w:val="20"/>
          <w:szCs w:val="20"/>
        </w:rPr>
        <w:t>ncreas</w:t>
      </w:r>
      <w:r w:rsidR="00CA5E96">
        <w:rPr>
          <w:rFonts w:ascii="Calibri" w:hAnsi="Calibri" w:cs="Calibri"/>
          <w:sz w:val="20"/>
          <w:szCs w:val="20"/>
        </w:rPr>
        <w:t>ing</w:t>
      </w:r>
      <w:r w:rsidRPr="005C3B8A">
        <w:rPr>
          <w:rFonts w:ascii="Calibri" w:hAnsi="Calibri" w:cs="Calibri"/>
          <w:sz w:val="20"/>
          <w:szCs w:val="20"/>
        </w:rPr>
        <w:t xml:space="preserve"> funding for </w:t>
      </w:r>
      <w:r w:rsidRPr="005C3B8A">
        <w:rPr>
          <w:rFonts w:ascii="Calibri" w:hAnsi="Calibri" w:cs="Calibri"/>
          <w:b/>
          <w:bCs/>
          <w:sz w:val="20"/>
          <w:szCs w:val="20"/>
        </w:rPr>
        <w:t>Title VIII Nursing Workforce Development Programs</w:t>
      </w:r>
      <w:r w:rsidRPr="005C3B8A">
        <w:rPr>
          <w:rFonts w:ascii="Calibri" w:hAnsi="Calibri" w:cs="Calibri"/>
          <w:sz w:val="20"/>
          <w:szCs w:val="20"/>
        </w:rPr>
        <w:t xml:space="preserve"> to recruit and retain Black nurses in maternal care roles and leadership.</w:t>
      </w:r>
    </w:p>
    <w:p w14:paraId="73C8C73B" w14:textId="1F4F5B01" w:rsidR="00A23A34" w:rsidRPr="005C3B8A" w:rsidRDefault="00A23A34" w:rsidP="007F3141">
      <w:pPr>
        <w:spacing w:line="240" w:lineRule="auto"/>
        <w:contextualSpacing/>
        <w:rPr>
          <w:rFonts w:ascii="Calibri" w:hAnsi="Calibri" w:cs="Calibri"/>
          <w:sz w:val="20"/>
          <w:szCs w:val="20"/>
        </w:rPr>
      </w:pPr>
    </w:p>
    <w:p w14:paraId="789027A7" w14:textId="77777777" w:rsidR="00A23A34" w:rsidRPr="005C3B8A" w:rsidRDefault="00A23A34" w:rsidP="00C55A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rPr>
          <w:rFonts w:ascii="Calibri" w:hAnsi="Calibri" w:cs="Calibri"/>
          <w:b/>
          <w:bCs/>
          <w:sz w:val="20"/>
          <w:szCs w:val="20"/>
        </w:rPr>
      </w:pPr>
      <w:r w:rsidRPr="005C3B8A">
        <w:rPr>
          <w:rFonts w:ascii="Calibri" w:hAnsi="Calibri" w:cs="Calibri"/>
          <w:b/>
          <w:bCs/>
          <w:sz w:val="20"/>
          <w:szCs w:val="20"/>
        </w:rPr>
        <w:t>Why This Matters</w:t>
      </w:r>
    </w:p>
    <w:p w14:paraId="4D4E305F" w14:textId="0CEA4677" w:rsidR="00A23A34" w:rsidRPr="005C3B8A" w:rsidRDefault="00A23A34" w:rsidP="00F35772">
      <w:pPr>
        <w:numPr>
          <w:ilvl w:val="0"/>
          <w:numId w:val="2"/>
        </w:numPr>
        <w:spacing w:line="240" w:lineRule="auto"/>
        <w:contextualSpacing/>
        <w:rPr>
          <w:rFonts w:ascii="Calibri" w:hAnsi="Calibri" w:cs="Calibri"/>
          <w:sz w:val="20"/>
          <w:szCs w:val="20"/>
        </w:rPr>
      </w:pPr>
      <w:r w:rsidRPr="005C3B8A">
        <w:rPr>
          <w:rFonts w:ascii="Calibri" w:hAnsi="Calibri" w:cs="Calibri"/>
          <w:sz w:val="20"/>
          <w:szCs w:val="20"/>
        </w:rPr>
        <w:t xml:space="preserve">In 2022, the U.S. maternal mortality rate was </w:t>
      </w:r>
      <w:r w:rsidRPr="005C3B8A">
        <w:rPr>
          <w:rFonts w:ascii="Calibri" w:hAnsi="Calibri" w:cs="Calibri"/>
          <w:b/>
          <w:bCs/>
          <w:color w:val="BF4E14" w:themeColor="accent2" w:themeShade="BF"/>
          <w:sz w:val="20"/>
          <w:szCs w:val="20"/>
        </w:rPr>
        <w:t>32.9 deaths per 100,000 live births</w:t>
      </w:r>
      <w:r w:rsidR="00C55A2B" w:rsidRPr="005C3B8A">
        <w:rPr>
          <w:rFonts w:ascii="Calibri" w:hAnsi="Calibri" w:cs="Calibri"/>
          <w:sz w:val="20"/>
          <w:szCs w:val="20"/>
        </w:rPr>
        <w:t xml:space="preserve">, </w:t>
      </w:r>
      <w:r w:rsidRPr="005C3B8A">
        <w:rPr>
          <w:rFonts w:ascii="Calibri" w:hAnsi="Calibri" w:cs="Calibri"/>
          <w:sz w:val="20"/>
          <w:szCs w:val="20"/>
        </w:rPr>
        <w:t xml:space="preserve">but </w:t>
      </w:r>
      <w:r w:rsidRPr="005C3B8A">
        <w:rPr>
          <w:rFonts w:ascii="Calibri" w:hAnsi="Calibri" w:cs="Calibri"/>
          <w:b/>
          <w:bCs/>
          <w:color w:val="BF4E14" w:themeColor="accent2" w:themeShade="BF"/>
          <w:sz w:val="20"/>
          <w:szCs w:val="20"/>
        </w:rPr>
        <w:t xml:space="preserve">Black women </w:t>
      </w:r>
      <w:r w:rsidRPr="00027F7A">
        <w:rPr>
          <w:rFonts w:ascii="Calibri" w:hAnsi="Calibri" w:cs="Calibri"/>
          <w:b/>
          <w:bCs/>
          <w:color w:val="BF4E14" w:themeColor="accent2" w:themeShade="BF"/>
          <w:sz w:val="20"/>
          <w:szCs w:val="20"/>
        </w:rPr>
        <w:t xml:space="preserve">faced a </w:t>
      </w:r>
      <w:r w:rsidRPr="005C3B8A">
        <w:rPr>
          <w:rFonts w:ascii="Calibri" w:hAnsi="Calibri" w:cs="Calibri"/>
          <w:b/>
          <w:bCs/>
          <w:color w:val="BF4E14" w:themeColor="accent2" w:themeShade="BF"/>
          <w:sz w:val="20"/>
          <w:szCs w:val="20"/>
        </w:rPr>
        <w:t>rate of 69.9</w:t>
      </w:r>
      <w:r w:rsidRPr="005C3B8A">
        <w:rPr>
          <w:rFonts w:ascii="Calibri" w:hAnsi="Calibri" w:cs="Calibri"/>
          <w:sz w:val="20"/>
          <w:szCs w:val="20"/>
        </w:rPr>
        <w:t>.¹</w:t>
      </w:r>
    </w:p>
    <w:p w14:paraId="4BA28C58" w14:textId="77777777" w:rsidR="00A23A34" w:rsidRPr="005C3B8A" w:rsidRDefault="00A23A34" w:rsidP="00F35772">
      <w:pPr>
        <w:numPr>
          <w:ilvl w:val="0"/>
          <w:numId w:val="2"/>
        </w:numPr>
        <w:spacing w:line="240" w:lineRule="auto"/>
        <w:contextualSpacing/>
        <w:rPr>
          <w:rFonts w:ascii="Calibri" w:hAnsi="Calibri" w:cs="Calibri"/>
          <w:sz w:val="20"/>
          <w:szCs w:val="20"/>
        </w:rPr>
      </w:pPr>
      <w:r w:rsidRPr="005C3B8A">
        <w:rPr>
          <w:rFonts w:ascii="Calibri" w:hAnsi="Calibri" w:cs="Calibri"/>
          <w:b/>
          <w:bCs/>
          <w:color w:val="BF4E14" w:themeColor="accent2" w:themeShade="BF"/>
          <w:sz w:val="20"/>
          <w:szCs w:val="20"/>
        </w:rPr>
        <w:t>80%</w:t>
      </w:r>
      <w:r w:rsidRPr="005C3B8A">
        <w:rPr>
          <w:rFonts w:ascii="Calibri" w:hAnsi="Calibri" w:cs="Calibri"/>
          <w:sz w:val="20"/>
          <w:szCs w:val="20"/>
        </w:rPr>
        <w:t xml:space="preserve"> of pregnancy-related deaths are </w:t>
      </w:r>
      <w:r w:rsidRPr="005C3B8A">
        <w:rPr>
          <w:rFonts w:ascii="Calibri" w:hAnsi="Calibri" w:cs="Calibri"/>
          <w:b/>
          <w:bCs/>
          <w:color w:val="BF4E14" w:themeColor="accent2" w:themeShade="BF"/>
          <w:sz w:val="20"/>
          <w:szCs w:val="20"/>
        </w:rPr>
        <w:t>preventable</w:t>
      </w:r>
      <w:r w:rsidRPr="005C3B8A">
        <w:rPr>
          <w:rFonts w:ascii="Calibri" w:hAnsi="Calibri" w:cs="Calibri"/>
          <w:color w:val="BF4E14" w:themeColor="accent2" w:themeShade="BF"/>
          <w:sz w:val="20"/>
          <w:szCs w:val="20"/>
        </w:rPr>
        <w:t>.²</w:t>
      </w:r>
    </w:p>
    <w:p w14:paraId="35EEF206" w14:textId="0B82B9FB" w:rsidR="00A23A34" w:rsidRPr="005C3B8A" w:rsidRDefault="00A23A34" w:rsidP="00F35772">
      <w:pPr>
        <w:numPr>
          <w:ilvl w:val="0"/>
          <w:numId w:val="2"/>
        </w:numPr>
        <w:spacing w:line="240" w:lineRule="auto"/>
        <w:contextualSpacing/>
        <w:rPr>
          <w:rFonts w:ascii="Calibri" w:hAnsi="Calibri" w:cs="Calibri"/>
          <w:sz w:val="20"/>
          <w:szCs w:val="20"/>
        </w:rPr>
      </w:pPr>
      <w:r w:rsidRPr="005C3B8A">
        <w:rPr>
          <w:rFonts w:ascii="Calibri" w:hAnsi="Calibri" w:cs="Calibri"/>
          <w:sz w:val="20"/>
          <w:szCs w:val="20"/>
        </w:rPr>
        <w:t xml:space="preserve">Structural racism, provider bias, and inadequate access to care are key drivers of </w:t>
      </w:r>
      <w:r w:rsidR="00F47179">
        <w:rPr>
          <w:rFonts w:ascii="Calibri" w:hAnsi="Calibri" w:cs="Calibri"/>
          <w:sz w:val="20"/>
          <w:szCs w:val="20"/>
        </w:rPr>
        <w:t>the maternal mortality</w:t>
      </w:r>
      <w:r w:rsidRPr="005C3B8A">
        <w:rPr>
          <w:rFonts w:ascii="Calibri" w:hAnsi="Calibri" w:cs="Calibri"/>
          <w:sz w:val="20"/>
          <w:szCs w:val="20"/>
        </w:rPr>
        <w:t xml:space="preserve"> crisis.³</w:t>
      </w:r>
      <w:r w:rsidR="00E739B9">
        <w:rPr>
          <w:rFonts w:ascii="Calibri" w:hAnsi="Calibri" w:cs="Calibri"/>
          <w:sz w:val="20"/>
          <w:szCs w:val="20"/>
          <w:vertAlign w:val="superscript"/>
        </w:rPr>
        <w:t>,4</w:t>
      </w:r>
    </w:p>
    <w:p w14:paraId="2AC792CB" w14:textId="21B19C0F" w:rsidR="00A23A34" w:rsidRPr="005C3B8A" w:rsidRDefault="00A23A34" w:rsidP="00F35772">
      <w:pPr>
        <w:numPr>
          <w:ilvl w:val="0"/>
          <w:numId w:val="2"/>
        </w:numPr>
        <w:spacing w:line="240" w:lineRule="auto"/>
        <w:contextualSpacing/>
        <w:rPr>
          <w:rFonts w:ascii="Calibri" w:hAnsi="Calibri" w:cs="Calibri"/>
          <w:sz w:val="20"/>
          <w:szCs w:val="20"/>
        </w:rPr>
      </w:pPr>
      <w:r w:rsidRPr="00F47E5B">
        <w:rPr>
          <w:rFonts w:ascii="Calibri" w:hAnsi="Calibri" w:cs="Calibri"/>
          <w:b/>
          <w:bCs/>
          <w:color w:val="BF4E14" w:themeColor="accent2" w:themeShade="BF"/>
          <w:sz w:val="20"/>
          <w:szCs w:val="20"/>
        </w:rPr>
        <w:t>Nurses</w:t>
      </w:r>
      <w:r w:rsidRPr="00F47E5B">
        <w:rPr>
          <w:rFonts w:ascii="Calibri" w:hAnsi="Calibri" w:cs="Calibri"/>
          <w:color w:val="BF4E14" w:themeColor="accent2" w:themeShade="BF"/>
          <w:sz w:val="20"/>
          <w:szCs w:val="20"/>
        </w:rPr>
        <w:t xml:space="preserve"> </w:t>
      </w:r>
      <w:r w:rsidRPr="00F47E5B">
        <w:rPr>
          <w:rFonts w:ascii="Calibri" w:hAnsi="Calibri" w:cs="Calibri"/>
          <w:b/>
          <w:bCs/>
          <w:color w:val="BF4E14" w:themeColor="accent2" w:themeShade="BF"/>
          <w:sz w:val="20"/>
          <w:szCs w:val="20"/>
        </w:rPr>
        <w:t>are critical</w:t>
      </w:r>
      <w:r w:rsidRPr="00F47E5B">
        <w:rPr>
          <w:rFonts w:ascii="Calibri" w:hAnsi="Calibri" w:cs="Calibri"/>
          <w:color w:val="BF4E14" w:themeColor="accent2" w:themeShade="BF"/>
          <w:sz w:val="20"/>
          <w:szCs w:val="20"/>
        </w:rPr>
        <w:t xml:space="preserve"> </w:t>
      </w:r>
      <w:r w:rsidRPr="005C3B8A">
        <w:rPr>
          <w:rFonts w:ascii="Calibri" w:hAnsi="Calibri" w:cs="Calibri"/>
          <w:sz w:val="20"/>
          <w:szCs w:val="20"/>
        </w:rPr>
        <w:t>to improving maternal outcomes through education, care coordination, and advocacy.</w:t>
      </w:r>
      <w:r w:rsidR="00D06787">
        <w:rPr>
          <w:rFonts w:ascii="Calibri" w:hAnsi="Calibri" w:cs="Calibri"/>
          <w:sz w:val="20"/>
          <w:szCs w:val="20"/>
          <w:vertAlign w:val="superscript"/>
        </w:rPr>
        <w:t>5</w:t>
      </w:r>
    </w:p>
    <w:p w14:paraId="4B5FDA70" w14:textId="77777777" w:rsidR="00C55A2B" w:rsidRPr="005C3B8A" w:rsidRDefault="00C55A2B" w:rsidP="00C55A2B">
      <w:pPr>
        <w:spacing w:line="240" w:lineRule="auto"/>
        <w:ind w:left="720"/>
        <w:contextualSpacing/>
        <w:rPr>
          <w:rFonts w:ascii="Calibri" w:hAnsi="Calibri" w:cs="Calibri"/>
          <w:sz w:val="20"/>
          <w:szCs w:val="20"/>
        </w:rPr>
      </w:pPr>
    </w:p>
    <w:p w14:paraId="3E9581B2" w14:textId="36AC097F" w:rsidR="00A23A34" w:rsidRPr="005C3B8A" w:rsidRDefault="00A23A34" w:rsidP="00C55A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rPr>
          <w:rFonts w:ascii="Calibri" w:hAnsi="Calibri" w:cs="Calibri"/>
          <w:b/>
          <w:bCs/>
          <w:sz w:val="20"/>
          <w:szCs w:val="20"/>
        </w:rPr>
      </w:pPr>
      <w:r w:rsidRPr="005C3B8A">
        <w:rPr>
          <w:rFonts w:ascii="Calibri" w:hAnsi="Calibri" w:cs="Calibri"/>
          <w:b/>
          <w:bCs/>
          <w:sz w:val="20"/>
          <w:szCs w:val="20"/>
        </w:rPr>
        <w:t>References</w:t>
      </w:r>
    </w:p>
    <w:p w14:paraId="089D56D8" w14:textId="5D6068E1" w:rsidR="00A23A34" w:rsidRPr="005C3B8A" w:rsidRDefault="00A23A34" w:rsidP="00C55A2B">
      <w:pPr>
        <w:numPr>
          <w:ilvl w:val="0"/>
          <w:numId w:val="3"/>
        </w:numPr>
        <w:spacing w:line="240" w:lineRule="auto"/>
        <w:contextualSpacing/>
        <w:rPr>
          <w:rFonts w:ascii="Calibri" w:hAnsi="Calibri" w:cs="Calibri"/>
          <w:sz w:val="20"/>
          <w:szCs w:val="20"/>
        </w:rPr>
      </w:pPr>
      <w:r w:rsidRPr="005C3B8A">
        <w:rPr>
          <w:rFonts w:ascii="Calibri" w:hAnsi="Calibri" w:cs="Calibri"/>
          <w:sz w:val="20"/>
          <w:szCs w:val="20"/>
        </w:rPr>
        <w:t xml:space="preserve">CDC, National Center for Health Statistics (2023). </w:t>
      </w:r>
      <w:r w:rsidRPr="00493693">
        <w:rPr>
          <w:rFonts w:ascii="Calibri" w:hAnsi="Calibri" w:cs="Calibri"/>
          <w:sz w:val="20"/>
          <w:szCs w:val="20"/>
        </w:rPr>
        <w:t xml:space="preserve">Maternal </w:t>
      </w:r>
      <w:r w:rsidR="00F47E5B" w:rsidRPr="00493693">
        <w:rPr>
          <w:rFonts w:ascii="Calibri" w:hAnsi="Calibri" w:cs="Calibri"/>
          <w:sz w:val="20"/>
          <w:szCs w:val="20"/>
        </w:rPr>
        <w:t xml:space="preserve">mortality rates </w:t>
      </w:r>
      <w:r w:rsidRPr="00493693">
        <w:rPr>
          <w:rFonts w:ascii="Calibri" w:hAnsi="Calibri" w:cs="Calibri"/>
          <w:sz w:val="20"/>
          <w:szCs w:val="20"/>
        </w:rPr>
        <w:t>in the United States, 2022</w:t>
      </w:r>
    </w:p>
    <w:p w14:paraId="17195365" w14:textId="77777777" w:rsidR="00A23A34" w:rsidRPr="005C3B8A" w:rsidRDefault="00A23A34" w:rsidP="00C55A2B">
      <w:pPr>
        <w:numPr>
          <w:ilvl w:val="0"/>
          <w:numId w:val="3"/>
        </w:numPr>
        <w:spacing w:line="240" w:lineRule="auto"/>
        <w:contextualSpacing/>
        <w:rPr>
          <w:rFonts w:ascii="Calibri" w:hAnsi="Calibri" w:cs="Calibri"/>
          <w:sz w:val="20"/>
          <w:szCs w:val="20"/>
        </w:rPr>
      </w:pPr>
      <w:r w:rsidRPr="005C3B8A">
        <w:rPr>
          <w:rFonts w:ascii="Calibri" w:hAnsi="Calibri" w:cs="Calibri"/>
          <w:sz w:val="20"/>
          <w:szCs w:val="20"/>
        </w:rPr>
        <w:t xml:space="preserve">CDC Foundation (2022). </w:t>
      </w:r>
      <w:r w:rsidRPr="00493693">
        <w:rPr>
          <w:rFonts w:ascii="Calibri" w:hAnsi="Calibri" w:cs="Calibri"/>
          <w:sz w:val="20"/>
          <w:szCs w:val="20"/>
        </w:rPr>
        <w:t>Report from Maternal Mortality Review Committees</w:t>
      </w:r>
    </w:p>
    <w:p w14:paraId="41A102A3" w14:textId="4351171F" w:rsidR="00A23A34" w:rsidRPr="00493693" w:rsidRDefault="00A23A34" w:rsidP="00C55A2B">
      <w:pPr>
        <w:numPr>
          <w:ilvl w:val="0"/>
          <w:numId w:val="3"/>
        </w:numPr>
        <w:spacing w:line="240" w:lineRule="auto"/>
        <w:contextualSpacing/>
        <w:rPr>
          <w:rFonts w:ascii="Calibri" w:hAnsi="Calibri" w:cs="Calibri"/>
          <w:sz w:val="20"/>
          <w:szCs w:val="20"/>
        </w:rPr>
      </w:pPr>
      <w:r w:rsidRPr="005C3B8A">
        <w:rPr>
          <w:rFonts w:ascii="Calibri" w:hAnsi="Calibri" w:cs="Calibri"/>
          <w:sz w:val="20"/>
          <w:szCs w:val="20"/>
        </w:rPr>
        <w:t xml:space="preserve">National Partnership for Women &amp; Families (2023). </w:t>
      </w:r>
      <w:r w:rsidRPr="00493693">
        <w:rPr>
          <w:rFonts w:ascii="Calibri" w:hAnsi="Calibri" w:cs="Calibri"/>
          <w:sz w:val="20"/>
          <w:szCs w:val="20"/>
        </w:rPr>
        <w:t xml:space="preserve">Black </w:t>
      </w:r>
      <w:r w:rsidR="003917D6" w:rsidRPr="00493693">
        <w:rPr>
          <w:rFonts w:ascii="Calibri" w:hAnsi="Calibri" w:cs="Calibri"/>
          <w:sz w:val="20"/>
          <w:szCs w:val="20"/>
        </w:rPr>
        <w:t>women’s maternal health</w:t>
      </w:r>
      <w:r w:rsidRPr="00493693">
        <w:rPr>
          <w:rFonts w:ascii="Calibri" w:hAnsi="Calibri" w:cs="Calibri"/>
          <w:sz w:val="20"/>
          <w:szCs w:val="20"/>
        </w:rPr>
        <w:t xml:space="preserve">: A </w:t>
      </w:r>
      <w:r w:rsidR="003917D6" w:rsidRPr="00493693">
        <w:rPr>
          <w:rFonts w:ascii="Calibri" w:hAnsi="Calibri" w:cs="Calibri"/>
          <w:sz w:val="20"/>
          <w:szCs w:val="20"/>
        </w:rPr>
        <w:t>multifaceted crisis demands action</w:t>
      </w:r>
    </w:p>
    <w:p w14:paraId="58EF02DA" w14:textId="4F24AA42" w:rsidR="00A23A34" w:rsidRDefault="00A23A34" w:rsidP="00C55A2B">
      <w:pPr>
        <w:numPr>
          <w:ilvl w:val="0"/>
          <w:numId w:val="3"/>
        </w:numPr>
        <w:spacing w:line="240" w:lineRule="auto"/>
        <w:contextualSpacing/>
        <w:rPr>
          <w:rFonts w:ascii="Calibri" w:hAnsi="Calibri" w:cs="Calibri"/>
          <w:sz w:val="20"/>
          <w:szCs w:val="20"/>
        </w:rPr>
      </w:pPr>
      <w:r w:rsidRPr="005C3B8A">
        <w:rPr>
          <w:rFonts w:ascii="Calibri" w:hAnsi="Calibri" w:cs="Calibri"/>
          <w:sz w:val="20"/>
          <w:szCs w:val="20"/>
        </w:rPr>
        <w:t xml:space="preserve">March of Dimes (2024). </w:t>
      </w:r>
      <w:r w:rsidRPr="00493693">
        <w:rPr>
          <w:rFonts w:ascii="Calibri" w:hAnsi="Calibri" w:cs="Calibri"/>
          <w:sz w:val="20"/>
          <w:szCs w:val="20"/>
        </w:rPr>
        <w:t xml:space="preserve">Nowhere to </w:t>
      </w:r>
      <w:r w:rsidR="00A928E5" w:rsidRPr="00493693">
        <w:rPr>
          <w:rFonts w:ascii="Calibri" w:hAnsi="Calibri" w:cs="Calibri"/>
          <w:sz w:val="20"/>
          <w:szCs w:val="20"/>
        </w:rPr>
        <w:t>g</w:t>
      </w:r>
      <w:r w:rsidRPr="00493693">
        <w:rPr>
          <w:rFonts w:ascii="Calibri" w:hAnsi="Calibri" w:cs="Calibri"/>
          <w:sz w:val="20"/>
          <w:szCs w:val="20"/>
        </w:rPr>
        <w:t xml:space="preserve">o: Maternity </w:t>
      </w:r>
      <w:r w:rsidR="00A928E5" w:rsidRPr="00493693">
        <w:rPr>
          <w:rFonts w:ascii="Calibri" w:hAnsi="Calibri" w:cs="Calibri"/>
          <w:sz w:val="20"/>
          <w:szCs w:val="20"/>
        </w:rPr>
        <w:t xml:space="preserve">care deserts across </w:t>
      </w:r>
      <w:r w:rsidRPr="00493693">
        <w:rPr>
          <w:rFonts w:ascii="Calibri" w:hAnsi="Calibri" w:cs="Calibri"/>
          <w:sz w:val="20"/>
          <w:szCs w:val="20"/>
        </w:rPr>
        <w:t>the U.S.</w:t>
      </w:r>
    </w:p>
    <w:p w14:paraId="4A99A663" w14:textId="2909944B" w:rsidR="00FD681B" w:rsidRPr="006C1454" w:rsidRDefault="00493693" w:rsidP="00CA4C47">
      <w:pPr>
        <w:numPr>
          <w:ilvl w:val="0"/>
          <w:numId w:val="3"/>
        </w:numPr>
        <w:spacing w:line="240" w:lineRule="auto"/>
        <w:contextualSpacing/>
        <w:rPr>
          <w:rFonts w:ascii="Calibri" w:hAnsi="Calibri" w:cs="Calibri"/>
          <w:sz w:val="20"/>
          <w:szCs w:val="20"/>
        </w:rPr>
      </w:pPr>
      <w:r w:rsidRPr="006C1454">
        <w:rPr>
          <w:rFonts w:ascii="Calibri" w:hAnsi="Calibri" w:cs="Calibri"/>
          <w:sz w:val="20"/>
          <w:szCs w:val="20"/>
        </w:rPr>
        <w:t>Moh</w:t>
      </w:r>
      <w:r w:rsidR="002869C9" w:rsidRPr="006C1454">
        <w:rPr>
          <w:rFonts w:ascii="Calibri" w:hAnsi="Calibri" w:cs="Calibri"/>
          <w:sz w:val="20"/>
          <w:szCs w:val="20"/>
        </w:rPr>
        <w:t xml:space="preserve">ammed, H. H., El Hamed, Azza A., </w:t>
      </w:r>
      <w:r w:rsidR="00FD00C2" w:rsidRPr="006C1454">
        <w:rPr>
          <w:rFonts w:ascii="Calibri" w:hAnsi="Calibri" w:cs="Calibri"/>
          <w:sz w:val="20"/>
          <w:szCs w:val="20"/>
        </w:rPr>
        <w:t>El-Fadil; Afe</w:t>
      </w:r>
      <w:r w:rsidR="00754D70" w:rsidRPr="006C1454">
        <w:rPr>
          <w:rFonts w:ascii="Calibri" w:hAnsi="Calibri" w:cs="Calibri"/>
          <w:sz w:val="20"/>
          <w:szCs w:val="20"/>
        </w:rPr>
        <w:t>f</w:t>
      </w:r>
      <w:r w:rsidR="00FD00C2" w:rsidRPr="006C1454">
        <w:rPr>
          <w:rFonts w:ascii="Calibri" w:hAnsi="Calibri" w:cs="Calibri"/>
          <w:sz w:val="20"/>
          <w:szCs w:val="20"/>
        </w:rPr>
        <w:t>y</w:t>
      </w:r>
      <w:r w:rsidR="00754D70" w:rsidRPr="006C1454">
        <w:rPr>
          <w:rFonts w:ascii="Calibri" w:hAnsi="Calibri" w:cs="Calibri"/>
          <w:sz w:val="20"/>
          <w:szCs w:val="20"/>
        </w:rPr>
        <w:t>, N. A., Sherif, N. A</w:t>
      </w:r>
      <w:r w:rsidR="00555F37" w:rsidRPr="006C1454">
        <w:rPr>
          <w:rFonts w:ascii="Calibri" w:hAnsi="Calibri" w:cs="Calibri"/>
          <w:sz w:val="20"/>
          <w:szCs w:val="20"/>
        </w:rPr>
        <w:t>., &amp; Ibrahim. S. M</w:t>
      </w:r>
      <w:r w:rsidR="00CA4C47" w:rsidRPr="006C1454">
        <w:rPr>
          <w:rFonts w:ascii="Calibri" w:hAnsi="Calibri" w:cs="Calibri"/>
          <w:sz w:val="20"/>
          <w:szCs w:val="20"/>
        </w:rPr>
        <w:t xml:space="preserve">. (2025). </w:t>
      </w:r>
      <w:r w:rsidR="00CA4C47" w:rsidRPr="006C1454">
        <w:rPr>
          <w:rFonts w:ascii="Calibri" w:hAnsi="Calibri" w:cs="Calibri"/>
          <w:sz w:val="20"/>
          <w:szCs w:val="20"/>
        </w:rPr>
        <w:t>The effectiveness of nurse-led antenatal</w:t>
      </w:r>
      <w:r w:rsidR="00CA4C47" w:rsidRPr="006C1454">
        <w:rPr>
          <w:rFonts w:ascii="Calibri" w:hAnsi="Calibri" w:cs="Calibri"/>
          <w:sz w:val="20"/>
          <w:szCs w:val="20"/>
        </w:rPr>
        <w:t xml:space="preserve"> </w:t>
      </w:r>
      <w:r w:rsidR="00CA4C47" w:rsidRPr="006C1454">
        <w:rPr>
          <w:rFonts w:ascii="Calibri" w:hAnsi="Calibri" w:cs="Calibri"/>
          <w:sz w:val="20"/>
          <w:szCs w:val="20"/>
        </w:rPr>
        <w:t xml:space="preserve">education on maternal self-efficacy: </w:t>
      </w:r>
      <w:r w:rsidR="006C1454" w:rsidRPr="006C1454">
        <w:rPr>
          <w:rFonts w:ascii="Calibri" w:hAnsi="Calibri" w:cs="Calibri"/>
          <w:sz w:val="20"/>
          <w:szCs w:val="20"/>
        </w:rPr>
        <w:t>A</w:t>
      </w:r>
      <w:r w:rsidR="00CA4C47" w:rsidRPr="006C1454">
        <w:rPr>
          <w:rFonts w:ascii="Calibri" w:hAnsi="Calibri" w:cs="Calibri"/>
          <w:sz w:val="20"/>
          <w:szCs w:val="20"/>
        </w:rPr>
        <w:t>n</w:t>
      </w:r>
      <w:r w:rsidR="006C1454" w:rsidRPr="006C1454">
        <w:rPr>
          <w:rFonts w:ascii="Calibri" w:hAnsi="Calibri" w:cs="Calibri"/>
          <w:sz w:val="20"/>
          <w:szCs w:val="20"/>
        </w:rPr>
        <w:t xml:space="preserve"> </w:t>
      </w:r>
      <w:r w:rsidR="00CA4C47" w:rsidRPr="006C1454">
        <w:rPr>
          <w:rFonts w:ascii="Calibri" w:hAnsi="Calibri" w:cs="Calibri"/>
          <w:sz w:val="20"/>
          <w:szCs w:val="20"/>
        </w:rPr>
        <w:t>evidence-based approach</w:t>
      </w:r>
      <w:r w:rsidR="006C1454">
        <w:rPr>
          <w:rFonts w:ascii="Calibri" w:hAnsi="Calibri" w:cs="Calibri"/>
          <w:sz w:val="20"/>
          <w:szCs w:val="20"/>
        </w:rPr>
        <w:t>. BMC Nursing</w:t>
      </w:r>
      <w:r w:rsidR="0057742E">
        <w:rPr>
          <w:rFonts w:ascii="Calibri" w:hAnsi="Calibri" w:cs="Calibri"/>
          <w:sz w:val="20"/>
          <w:szCs w:val="20"/>
        </w:rPr>
        <w:t>, 24(895), 1-13.</w:t>
      </w:r>
    </w:p>
    <w:sectPr w:rsidR="00FD681B" w:rsidRPr="006C145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B30A" w14:textId="77777777" w:rsidR="00D6665C" w:rsidRDefault="00D6665C" w:rsidP="00466F81">
      <w:pPr>
        <w:spacing w:after="0" w:line="240" w:lineRule="auto"/>
      </w:pPr>
      <w:r>
        <w:separator/>
      </w:r>
    </w:p>
  </w:endnote>
  <w:endnote w:type="continuationSeparator" w:id="0">
    <w:p w14:paraId="0C7B83DB" w14:textId="77777777" w:rsidR="00D6665C" w:rsidRDefault="00D6665C" w:rsidP="0046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BE15" w14:textId="77777777" w:rsidR="00C55A2B" w:rsidRPr="00C55A2B" w:rsidRDefault="00C55A2B" w:rsidP="00C55A2B">
    <w:pPr>
      <w:pStyle w:val="Footer"/>
      <w:rPr>
        <w:rFonts w:ascii="Calibri" w:hAnsi="Calibri" w:cs="Calibri"/>
        <w:sz w:val="20"/>
        <w:szCs w:val="20"/>
      </w:rPr>
    </w:pPr>
    <w:r w:rsidRPr="00C55A2B">
      <w:rPr>
        <w:rFonts w:ascii="Calibri" w:hAnsi="Calibri" w:cs="Calibri"/>
        <w:b/>
        <w:bCs/>
        <w:sz w:val="20"/>
        <w:szCs w:val="20"/>
      </w:rPr>
      <w:t>Contact:</w:t>
    </w:r>
    <w:r w:rsidRPr="00C55A2B">
      <w:rPr>
        <w:rFonts w:ascii="Calibri" w:hAnsi="Calibri" w:cs="Calibri"/>
        <w:sz w:val="20"/>
        <w:szCs w:val="20"/>
      </w:rPr>
      <w:t xml:space="preserve"> NBNA Policy Office | www.nbna.org</w:t>
    </w:r>
  </w:p>
  <w:p w14:paraId="4D4210B8" w14:textId="77777777" w:rsidR="00C55A2B" w:rsidRDefault="00C55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38D6" w14:textId="77777777" w:rsidR="00D6665C" w:rsidRDefault="00D6665C" w:rsidP="00466F81">
      <w:pPr>
        <w:spacing w:after="0" w:line="240" w:lineRule="auto"/>
      </w:pPr>
      <w:r>
        <w:separator/>
      </w:r>
    </w:p>
  </w:footnote>
  <w:footnote w:type="continuationSeparator" w:id="0">
    <w:p w14:paraId="5C86D2C9" w14:textId="77777777" w:rsidR="00D6665C" w:rsidRDefault="00D6665C" w:rsidP="00466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0E1F" w14:textId="000C4D1A" w:rsidR="00466F81" w:rsidRDefault="00466F81">
    <w:pPr>
      <w:pStyle w:val="Header"/>
    </w:pPr>
    <w:r w:rsidRPr="00BB7F08">
      <w:rPr>
        <w:noProof/>
      </w:rPr>
      <w:drawing>
        <wp:anchor distT="0" distB="0" distL="114300" distR="114300" simplePos="0" relativeHeight="251659264" behindDoc="1" locked="0" layoutInCell="1" allowOverlap="1" wp14:anchorId="72F698E3" wp14:editId="5F740547">
          <wp:simplePos x="0" y="0"/>
          <wp:positionH relativeFrom="column">
            <wp:posOffset>5694947</wp:posOffset>
          </wp:positionH>
          <wp:positionV relativeFrom="paragraph">
            <wp:posOffset>26536</wp:posOffset>
          </wp:positionV>
          <wp:extent cx="1078992" cy="420624"/>
          <wp:effectExtent l="0" t="0" r="6985" b="0"/>
          <wp:wrapTight wrapText="bothSides">
            <wp:wrapPolygon edited="0">
              <wp:start x="0" y="0"/>
              <wp:lineTo x="0" y="20556"/>
              <wp:lineTo x="21358" y="20556"/>
              <wp:lineTo x="21358" y="0"/>
              <wp:lineTo x="0" y="0"/>
            </wp:wrapPolygon>
          </wp:wrapTight>
          <wp:docPr id="113511575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15757"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8992" cy="4206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35F"/>
    <w:multiLevelType w:val="multilevel"/>
    <w:tmpl w:val="4DD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6437C"/>
    <w:multiLevelType w:val="multilevel"/>
    <w:tmpl w:val="51E2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D2190"/>
    <w:multiLevelType w:val="multilevel"/>
    <w:tmpl w:val="6CAC9F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402313">
    <w:abstractNumId w:val="2"/>
  </w:num>
  <w:num w:numId="2" w16cid:durableId="811479166">
    <w:abstractNumId w:val="0"/>
  </w:num>
  <w:num w:numId="3" w16cid:durableId="198916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34"/>
    <w:rsid w:val="000034C7"/>
    <w:rsid w:val="00027F7A"/>
    <w:rsid w:val="00187704"/>
    <w:rsid w:val="002869C9"/>
    <w:rsid w:val="002B0641"/>
    <w:rsid w:val="0036130E"/>
    <w:rsid w:val="003917D6"/>
    <w:rsid w:val="00466F81"/>
    <w:rsid w:val="00483096"/>
    <w:rsid w:val="00493693"/>
    <w:rsid w:val="004C7F24"/>
    <w:rsid w:val="004E2C76"/>
    <w:rsid w:val="005309F5"/>
    <w:rsid w:val="00555F37"/>
    <w:rsid w:val="0057742E"/>
    <w:rsid w:val="005C3B8A"/>
    <w:rsid w:val="006C1454"/>
    <w:rsid w:val="00712878"/>
    <w:rsid w:val="00754D70"/>
    <w:rsid w:val="00774737"/>
    <w:rsid w:val="007A355A"/>
    <w:rsid w:val="007F2269"/>
    <w:rsid w:val="007F3141"/>
    <w:rsid w:val="0086750E"/>
    <w:rsid w:val="008C06B3"/>
    <w:rsid w:val="008F7043"/>
    <w:rsid w:val="00981291"/>
    <w:rsid w:val="009821F4"/>
    <w:rsid w:val="00A03A2E"/>
    <w:rsid w:val="00A23A34"/>
    <w:rsid w:val="00A51781"/>
    <w:rsid w:val="00A928E5"/>
    <w:rsid w:val="00B56F59"/>
    <w:rsid w:val="00BD38E9"/>
    <w:rsid w:val="00C55A2B"/>
    <w:rsid w:val="00CA4C47"/>
    <w:rsid w:val="00CA5E96"/>
    <w:rsid w:val="00CB5B47"/>
    <w:rsid w:val="00D06787"/>
    <w:rsid w:val="00D44F3B"/>
    <w:rsid w:val="00D6665C"/>
    <w:rsid w:val="00E06215"/>
    <w:rsid w:val="00E175B3"/>
    <w:rsid w:val="00E739B9"/>
    <w:rsid w:val="00EC0C84"/>
    <w:rsid w:val="00F35772"/>
    <w:rsid w:val="00F47179"/>
    <w:rsid w:val="00F47E5B"/>
    <w:rsid w:val="00F50EE8"/>
    <w:rsid w:val="00F90C85"/>
    <w:rsid w:val="00FD00C2"/>
    <w:rsid w:val="00FD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B508"/>
  <w15:chartTrackingRefBased/>
  <w15:docId w15:val="{0F76ACAC-48D5-4FF0-8CD5-53C85116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A34"/>
    <w:rPr>
      <w:rFonts w:eastAsiaTheme="majorEastAsia" w:cstheme="majorBidi"/>
      <w:color w:val="272727" w:themeColor="text1" w:themeTint="D8"/>
    </w:rPr>
  </w:style>
  <w:style w:type="paragraph" w:styleId="Title">
    <w:name w:val="Title"/>
    <w:basedOn w:val="Normal"/>
    <w:next w:val="Normal"/>
    <w:link w:val="TitleChar"/>
    <w:uiPriority w:val="10"/>
    <w:qFormat/>
    <w:rsid w:val="00A2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A34"/>
    <w:pPr>
      <w:spacing w:before="160"/>
      <w:jc w:val="center"/>
    </w:pPr>
    <w:rPr>
      <w:i/>
      <w:iCs/>
      <w:color w:val="404040" w:themeColor="text1" w:themeTint="BF"/>
    </w:rPr>
  </w:style>
  <w:style w:type="character" w:customStyle="1" w:styleId="QuoteChar">
    <w:name w:val="Quote Char"/>
    <w:basedOn w:val="DefaultParagraphFont"/>
    <w:link w:val="Quote"/>
    <w:uiPriority w:val="29"/>
    <w:rsid w:val="00A23A34"/>
    <w:rPr>
      <w:i/>
      <w:iCs/>
      <w:color w:val="404040" w:themeColor="text1" w:themeTint="BF"/>
    </w:rPr>
  </w:style>
  <w:style w:type="paragraph" w:styleId="ListParagraph">
    <w:name w:val="List Paragraph"/>
    <w:basedOn w:val="Normal"/>
    <w:uiPriority w:val="34"/>
    <w:qFormat/>
    <w:rsid w:val="00A23A34"/>
    <w:pPr>
      <w:ind w:left="720"/>
      <w:contextualSpacing/>
    </w:pPr>
  </w:style>
  <w:style w:type="character" w:styleId="IntenseEmphasis">
    <w:name w:val="Intense Emphasis"/>
    <w:basedOn w:val="DefaultParagraphFont"/>
    <w:uiPriority w:val="21"/>
    <w:qFormat/>
    <w:rsid w:val="00A23A34"/>
    <w:rPr>
      <w:i/>
      <w:iCs/>
      <w:color w:val="0F4761" w:themeColor="accent1" w:themeShade="BF"/>
    </w:rPr>
  </w:style>
  <w:style w:type="paragraph" w:styleId="IntenseQuote">
    <w:name w:val="Intense Quote"/>
    <w:basedOn w:val="Normal"/>
    <w:next w:val="Normal"/>
    <w:link w:val="IntenseQuoteChar"/>
    <w:uiPriority w:val="30"/>
    <w:qFormat/>
    <w:rsid w:val="00A2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A34"/>
    <w:rPr>
      <w:i/>
      <w:iCs/>
      <w:color w:val="0F4761" w:themeColor="accent1" w:themeShade="BF"/>
    </w:rPr>
  </w:style>
  <w:style w:type="character" w:styleId="IntenseReference">
    <w:name w:val="Intense Reference"/>
    <w:basedOn w:val="DefaultParagraphFont"/>
    <w:uiPriority w:val="32"/>
    <w:qFormat/>
    <w:rsid w:val="00A23A34"/>
    <w:rPr>
      <w:b/>
      <w:bCs/>
      <w:smallCaps/>
      <w:color w:val="0F4761" w:themeColor="accent1" w:themeShade="BF"/>
      <w:spacing w:val="5"/>
    </w:rPr>
  </w:style>
  <w:style w:type="paragraph" w:styleId="Header">
    <w:name w:val="header"/>
    <w:basedOn w:val="Normal"/>
    <w:link w:val="HeaderChar"/>
    <w:uiPriority w:val="99"/>
    <w:unhideWhenUsed/>
    <w:rsid w:val="00466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F81"/>
  </w:style>
  <w:style w:type="paragraph" w:styleId="Footer">
    <w:name w:val="footer"/>
    <w:basedOn w:val="Normal"/>
    <w:link w:val="FooterChar"/>
    <w:uiPriority w:val="99"/>
    <w:unhideWhenUsed/>
    <w:rsid w:val="00466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F81"/>
  </w:style>
  <w:style w:type="character" w:styleId="Hyperlink">
    <w:name w:val="Hyperlink"/>
    <w:basedOn w:val="DefaultParagraphFont"/>
    <w:uiPriority w:val="99"/>
    <w:unhideWhenUsed/>
    <w:rsid w:val="007F3141"/>
    <w:rPr>
      <w:color w:val="467886" w:themeColor="hyperlink"/>
      <w:u w:val="single"/>
    </w:rPr>
  </w:style>
  <w:style w:type="character" w:styleId="UnresolvedMention">
    <w:name w:val="Unresolved Mention"/>
    <w:basedOn w:val="DefaultParagraphFont"/>
    <w:uiPriority w:val="99"/>
    <w:semiHidden/>
    <w:unhideWhenUsed/>
    <w:rsid w:val="007F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2814</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McDaniel</dc:creator>
  <cp:keywords/>
  <dc:description/>
  <cp:lastModifiedBy>Vivienne McDaniel</cp:lastModifiedBy>
  <cp:revision>2</cp:revision>
  <dcterms:created xsi:type="dcterms:W3CDTF">2026-01-19T02:32:00Z</dcterms:created>
  <dcterms:modified xsi:type="dcterms:W3CDTF">2026-01-19T02:32:00Z</dcterms:modified>
</cp:coreProperties>
</file>